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65" w:rsidRDefault="00E42465" w:rsidP="00E42465">
      <w:bookmarkStart w:id="0" w:name="_GoBack"/>
      <w:bookmarkEnd w:id="0"/>
    </w:p>
    <w:p w:rsidR="00E42465" w:rsidRDefault="00E42465" w:rsidP="00E42465"/>
    <w:p w:rsidR="00E42465" w:rsidRDefault="00E42465" w:rsidP="00E42465">
      <w:r>
        <w:t>Spoštovani,</w:t>
      </w:r>
    </w:p>
    <w:p w:rsidR="00E42465" w:rsidRDefault="00E42465" w:rsidP="00E42465"/>
    <w:p w:rsidR="00E42465" w:rsidRDefault="00E42465" w:rsidP="00E42465"/>
    <w:p w:rsidR="00E42465" w:rsidRDefault="00E42465" w:rsidP="00E42465">
      <w:r>
        <w:t xml:space="preserve">Vabimo vas na predstavitev knjige z naslovom </w:t>
      </w:r>
      <w:r>
        <w:rPr>
          <w:i/>
        </w:rPr>
        <w:t>Klic k razumu - spomini</w:t>
      </w:r>
      <w:r>
        <w:t xml:space="preserve"> dolgoletnega poslanca in politika Mirana Potrča, ki je septembra letos izšla pri Založbi Modrijan.</w:t>
      </w:r>
    </w:p>
    <w:p w:rsidR="00E42465" w:rsidRDefault="00E42465" w:rsidP="00E42465"/>
    <w:p w:rsidR="00E42465" w:rsidRDefault="00E42465" w:rsidP="00E42465">
      <w:r>
        <w:t xml:space="preserve">Knjiga skozi osebno doživljanje in aktivnosti avtorja prikazuje njegov pogled na obdobje od druge svetovne vojne dalje; najprej njegova otroška, dijaška in študijska leta, nato obdobje dela v pravosodju in Mariborski livarni Maribor zatem pa v mestnem komiteju </w:t>
      </w:r>
      <w:r w:rsidRPr="00A5790D">
        <w:rPr>
          <w:color w:val="000000"/>
        </w:rPr>
        <w:t>Zveze komunistov (ZK)</w:t>
      </w:r>
      <w:r>
        <w:t xml:space="preserve"> v Mariboru. Po političnem delu v ZK ter v republiških in zveznih sindikatih prične </w:t>
      </w:r>
      <w:r w:rsidRPr="00E42465">
        <w:t xml:space="preserve">tudi </w:t>
      </w:r>
      <w:r>
        <w:t xml:space="preserve">njegovo delo pri ustvarjanju pravnih podlag in političnih odločitev za osamosvojitev ter pri sprejemanju odločitev za gradnjo slovenske samostojnosti in državnosti. </w:t>
      </w:r>
    </w:p>
    <w:p w:rsidR="00E42465" w:rsidRDefault="00E42465" w:rsidP="00E42465"/>
    <w:p w:rsidR="00E42465" w:rsidRDefault="00E42465" w:rsidP="00E42465">
      <w:r>
        <w:t xml:space="preserve">V knjigi so opisani pogledi, stališča in aktivnosti Mirana Potrča glede nekaterih vprašanj, o katerih je odločal Državni zbor do novembra 2011, ko se avtor spominov upokoji. </w:t>
      </w:r>
      <w:r w:rsidRPr="00E42465">
        <w:t>Zanimivi</w:t>
      </w:r>
      <w:r>
        <w:t xml:space="preserve"> so različni pogledi na volilno zakonodajo, na Poslovnik Državnega zbora, denacionalizacijo, položaj in pravice verskih skupnosti, izbrisane, vprašanja sprave, na pravice žrtev vojnega nasilja in urejanja grobišč ter pogledi na čas med II. svetovno vojno in neposredno po njej.</w:t>
      </w:r>
    </w:p>
    <w:p w:rsidR="00E42465" w:rsidRDefault="00E42465" w:rsidP="00E42465"/>
    <w:p w:rsidR="00E42465" w:rsidRDefault="00E42465" w:rsidP="00E42465">
      <w:pPr>
        <w:rPr>
          <w:b/>
        </w:rPr>
      </w:pPr>
      <w:r>
        <w:rPr>
          <w:b/>
        </w:rPr>
        <w:t>Predstavitev knjige bo 10. oktobra 2014, ob 11. uri, v velikem salonu Državnega zbora. Uvodoma bo zbrane nagovoril predsednik Državnega zbora dr. Milan Brglez.</w:t>
      </w:r>
    </w:p>
    <w:p w:rsidR="00E42465" w:rsidRDefault="00E42465" w:rsidP="00E42465"/>
    <w:p w:rsidR="00E42465" w:rsidRDefault="00E42465" w:rsidP="00E42465">
      <w:r>
        <w:t>Avtorju bo knjigo pomagal predstaviti sedaj upokojeni, v času ustvarjanja pravnih podlag za uveljavljanje večstrankarskega političnega sistema pa aktiven politik in delegat Skupščine Republike Slovenije ter predavatelj ustavnega prava na visoki šoli pa tudi nekdanji veleposlanik Republike Slovenije Peter Bekeš.</w:t>
      </w:r>
    </w:p>
    <w:p w:rsidR="000442EF" w:rsidRDefault="000442EF"/>
    <w:sectPr w:rsidR="000442EF" w:rsidSect="00AB47E4">
      <w:headerReference w:type="even" r:id="rId6"/>
      <w:headerReference w:type="default" r:id="rId7"/>
      <w:footerReference w:type="even" r:id="rId8"/>
      <w:footerReference w:type="default" r:id="rId9"/>
      <w:headerReference w:type="first" r:id="rId10"/>
      <w:footerReference w:type="first" r:id="rId11"/>
      <w:pgSz w:w="11907" w:h="16840" w:code="9"/>
      <w:pgMar w:top="1021" w:right="1701" w:bottom="1418" w:left="1701" w:header="595"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37" w:rsidRDefault="00C90037" w:rsidP="002E5070">
      <w:r>
        <w:separator/>
      </w:r>
    </w:p>
  </w:endnote>
  <w:endnote w:type="continuationSeparator" w:id="0">
    <w:p w:rsidR="00C90037" w:rsidRDefault="00C90037" w:rsidP="002E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Default="00A764E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Default="00A764EF">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Default="00A764E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37" w:rsidRDefault="00C90037" w:rsidP="002E5070">
      <w:r>
        <w:separator/>
      </w:r>
    </w:p>
  </w:footnote>
  <w:footnote w:type="continuationSeparator" w:id="0">
    <w:p w:rsidR="00C90037" w:rsidRDefault="00C90037" w:rsidP="002E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Default="00A764E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Pr="00536B49" w:rsidRDefault="00A764EF" w:rsidP="005C11F0">
    <w:pPr>
      <w:pStyle w:val="Glava"/>
      <w:tabs>
        <w:tab w:val="clear" w:pos="4703"/>
        <w:tab w:val="clear" w:pos="9406"/>
        <w:tab w:val="center" w:pos="4253"/>
      </w:tabs>
      <w:rPr>
        <w:sz w:val="20"/>
        <w:szCs w:val="20"/>
      </w:rPr>
    </w:pPr>
    <w:r>
      <w:tab/>
    </w:r>
    <w:r w:rsidR="00D60E5D" w:rsidRPr="00536B49">
      <w:rPr>
        <w:rStyle w:val="tevilkastrani"/>
        <w:sz w:val="20"/>
        <w:szCs w:val="20"/>
      </w:rPr>
      <w:fldChar w:fldCharType="begin"/>
    </w:r>
    <w:r w:rsidRPr="00536B49">
      <w:rPr>
        <w:rStyle w:val="tevilkastrani"/>
        <w:sz w:val="20"/>
        <w:szCs w:val="20"/>
      </w:rPr>
      <w:instrText xml:space="preserve"> PAGE </w:instrText>
    </w:r>
    <w:r w:rsidR="00D60E5D" w:rsidRPr="00536B49">
      <w:rPr>
        <w:rStyle w:val="tevilkastrani"/>
        <w:sz w:val="20"/>
        <w:szCs w:val="20"/>
      </w:rPr>
      <w:fldChar w:fldCharType="separate"/>
    </w:r>
    <w:r>
      <w:rPr>
        <w:rStyle w:val="tevilkastrani"/>
        <w:noProof/>
        <w:sz w:val="20"/>
        <w:szCs w:val="20"/>
      </w:rPr>
      <w:t>2</w:t>
    </w:r>
    <w:r w:rsidR="00D60E5D" w:rsidRPr="00536B49">
      <w:rPr>
        <w:rStyle w:val="tevilkastran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EF" w:rsidRDefault="005F0A3C">
    <w:pPr>
      <w:pStyle w:val="Glava"/>
    </w:pPr>
    <w:r>
      <w:rPr>
        <w:noProof/>
        <w:lang w:eastAsia="sl-SI"/>
      </w:rPr>
      <w:drawing>
        <wp:anchor distT="0" distB="0" distL="114300" distR="114300" simplePos="0" relativeHeight="251657728" behindDoc="1" locked="1" layoutInCell="1" allowOverlap="1">
          <wp:simplePos x="0" y="0"/>
          <wp:positionH relativeFrom="page">
            <wp:align>center</wp:align>
          </wp:positionH>
          <wp:positionV relativeFrom="page">
            <wp:posOffset>0</wp:posOffset>
          </wp:positionV>
          <wp:extent cx="7562850" cy="2162175"/>
          <wp:effectExtent l="19050" t="0" r="0" b="0"/>
          <wp:wrapTight wrapText="bothSides">
            <wp:wrapPolygon edited="0">
              <wp:start x="-54" y="0"/>
              <wp:lineTo x="-54" y="21505"/>
              <wp:lineTo x="21600" y="21505"/>
              <wp:lineTo x="21600" y="0"/>
              <wp:lineTo x="-54" y="0"/>
            </wp:wrapPolygon>
          </wp:wrapTight>
          <wp:docPr id="80" name="Slika 80" descr="SO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OJ-si"/>
                  <pic:cNvPicPr>
                    <a:picLocks noChangeAspect="1" noChangeArrowheads="1"/>
                  </pic:cNvPicPr>
                </pic:nvPicPr>
                <pic:blipFill>
                  <a:blip r:embed="rId1"/>
                  <a:srcRect/>
                  <a:stretch>
                    <a:fillRect/>
                  </a:stretch>
                </pic:blipFill>
                <pic:spPr bwMode="auto">
                  <a:xfrm>
                    <a:off x="0" y="0"/>
                    <a:ext cx="7562850" cy="2162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851"/>
  <w:hyphenationZone w:val="425"/>
  <w:characterSpacingControl w:val="doNotCompress"/>
  <w:hdrShapeDefaults>
    <o:shapedefaults v:ext="edit" spidmax="4098"/>
  </w:hdrShapeDefaults>
  <w:footnotePr>
    <w:footnote w:id="-1"/>
    <w:footnote w:id="0"/>
  </w:footnotePr>
  <w:endnotePr>
    <w:endnote w:id="-1"/>
    <w:endnote w:id="0"/>
  </w:endnotePr>
  <w:compat/>
  <w:rsids>
    <w:rsidRoot w:val="00E42465"/>
    <w:rsid w:val="000141DE"/>
    <w:rsid w:val="00020791"/>
    <w:rsid w:val="00023FA4"/>
    <w:rsid w:val="000442EF"/>
    <w:rsid w:val="00047807"/>
    <w:rsid w:val="00064B4D"/>
    <w:rsid w:val="00076965"/>
    <w:rsid w:val="000A018B"/>
    <w:rsid w:val="000B0978"/>
    <w:rsid w:val="000B723C"/>
    <w:rsid w:val="0010208A"/>
    <w:rsid w:val="0011161E"/>
    <w:rsid w:val="00114AF8"/>
    <w:rsid w:val="00116881"/>
    <w:rsid w:val="00117519"/>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414A19"/>
    <w:rsid w:val="00424652"/>
    <w:rsid w:val="00453A01"/>
    <w:rsid w:val="0045455E"/>
    <w:rsid w:val="00493592"/>
    <w:rsid w:val="004A283C"/>
    <w:rsid w:val="004B7431"/>
    <w:rsid w:val="004C53D1"/>
    <w:rsid w:val="004D1A61"/>
    <w:rsid w:val="004E60E2"/>
    <w:rsid w:val="004F5111"/>
    <w:rsid w:val="005123FE"/>
    <w:rsid w:val="00512EAF"/>
    <w:rsid w:val="005202C9"/>
    <w:rsid w:val="00536B49"/>
    <w:rsid w:val="00540971"/>
    <w:rsid w:val="00541230"/>
    <w:rsid w:val="0055639A"/>
    <w:rsid w:val="00587103"/>
    <w:rsid w:val="005B7B04"/>
    <w:rsid w:val="005C10B0"/>
    <w:rsid w:val="005C11F0"/>
    <w:rsid w:val="005C63C8"/>
    <w:rsid w:val="005F01B9"/>
    <w:rsid w:val="005F0A3C"/>
    <w:rsid w:val="005F46FB"/>
    <w:rsid w:val="00615A85"/>
    <w:rsid w:val="00634C10"/>
    <w:rsid w:val="00635216"/>
    <w:rsid w:val="00656341"/>
    <w:rsid w:val="00656D69"/>
    <w:rsid w:val="00666E9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6369"/>
    <w:rsid w:val="00796CC0"/>
    <w:rsid w:val="007B30A4"/>
    <w:rsid w:val="007C6A78"/>
    <w:rsid w:val="007C71B2"/>
    <w:rsid w:val="007D396C"/>
    <w:rsid w:val="007F39B0"/>
    <w:rsid w:val="0082338E"/>
    <w:rsid w:val="00851522"/>
    <w:rsid w:val="00856008"/>
    <w:rsid w:val="00856C95"/>
    <w:rsid w:val="008B2D3C"/>
    <w:rsid w:val="008B5E78"/>
    <w:rsid w:val="008C4247"/>
    <w:rsid w:val="009121AD"/>
    <w:rsid w:val="009156F9"/>
    <w:rsid w:val="00971C5F"/>
    <w:rsid w:val="00984A60"/>
    <w:rsid w:val="00986ACF"/>
    <w:rsid w:val="00991AE5"/>
    <w:rsid w:val="00991F38"/>
    <w:rsid w:val="009B4969"/>
    <w:rsid w:val="009C00B6"/>
    <w:rsid w:val="009D4362"/>
    <w:rsid w:val="00A059D4"/>
    <w:rsid w:val="00A418F5"/>
    <w:rsid w:val="00A4447F"/>
    <w:rsid w:val="00A530B4"/>
    <w:rsid w:val="00A5790D"/>
    <w:rsid w:val="00A60F7A"/>
    <w:rsid w:val="00A764EF"/>
    <w:rsid w:val="00A81AAF"/>
    <w:rsid w:val="00A93C67"/>
    <w:rsid w:val="00A95EAF"/>
    <w:rsid w:val="00AA523A"/>
    <w:rsid w:val="00AB47E4"/>
    <w:rsid w:val="00AF06AA"/>
    <w:rsid w:val="00B0591B"/>
    <w:rsid w:val="00B4021E"/>
    <w:rsid w:val="00B64A88"/>
    <w:rsid w:val="00B87962"/>
    <w:rsid w:val="00B926CE"/>
    <w:rsid w:val="00BB2393"/>
    <w:rsid w:val="00BE54BF"/>
    <w:rsid w:val="00C05F5D"/>
    <w:rsid w:val="00C15BF9"/>
    <w:rsid w:val="00C25582"/>
    <w:rsid w:val="00C34089"/>
    <w:rsid w:val="00C34621"/>
    <w:rsid w:val="00C510F9"/>
    <w:rsid w:val="00C55CAA"/>
    <w:rsid w:val="00C90037"/>
    <w:rsid w:val="00C9785D"/>
    <w:rsid w:val="00CA1568"/>
    <w:rsid w:val="00CA3452"/>
    <w:rsid w:val="00CA348A"/>
    <w:rsid w:val="00CA641E"/>
    <w:rsid w:val="00CB3822"/>
    <w:rsid w:val="00CC1344"/>
    <w:rsid w:val="00CC4CBD"/>
    <w:rsid w:val="00CC70EC"/>
    <w:rsid w:val="00CF099B"/>
    <w:rsid w:val="00D0169A"/>
    <w:rsid w:val="00D12BC4"/>
    <w:rsid w:val="00D1425D"/>
    <w:rsid w:val="00D23B63"/>
    <w:rsid w:val="00D301B7"/>
    <w:rsid w:val="00D34950"/>
    <w:rsid w:val="00D60E5D"/>
    <w:rsid w:val="00D73919"/>
    <w:rsid w:val="00D86D52"/>
    <w:rsid w:val="00DA682B"/>
    <w:rsid w:val="00DC45CC"/>
    <w:rsid w:val="00DD716B"/>
    <w:rsid w:val="00DE2A4E"/>
    <w:rsid w:val="00E03BB4"/>
    <w:rsid w:val="00E04052"/>
    <w:rsid w:val="00E30C83"/>
    <w:rsid w:val="00E35A5D"/>
    <w:rsid w:val="00E42465"/>
    <w:rsid w:val="00E54438"/>
    <w:rsid w:val="00E653F0"/>
    <w:rsid w:val="00E661C7"/>
    <w:rsid w:val="00E858FD"/>
    <w:rsid w:val="00E97F1F"/>
    <w:rsid w:val="00EA59B3"/>
    <w:rsid w:val="00EC76D2"/>
    <w:rsid w:val="00EF3D39"/>
    <w:rsid w:val="00F14242"/>
    <w:rsid w:val="00F159E8"/>
    <w:rsid w:val="00F47503"/>
    <w:rsid w:val="00F5361B"/>
    <w:rsid w:val="00F5431C"/>
    <w:rsid w:val="00F758E4"/>
    <w:rsid w:val="00FF21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2465"/>
    <w:pPr>
      <w:jc w:val="both"/>
    </w:pPr>
    <w:rPr>
      <w:rFonts w:ascii="Arial" w:hAnsi="Arial"/>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spacing w:line="264" w:lineRule="atLeast"/>
    </w:pPr>
    <w:rPr>
      <w:sz w:val="22"/>
      <w:szCs w:val="24"/>
    </w:rPr>
  </w:style>
  <w:style w:type="paragraph" w:styleId="Noga">
    <w:name w:val="footer"/>
    <w:basedOn w:val="Navaden"/>
    <w:semiHidden/>
    <w:rsid w:val="00386D61"/>
    <w:pPr>
      <w:tabs>
        <w:tab w:val="center" w:pos="4703"/>
        <w:tab w:val="right" w:pos="9406"/>
      </w:tabs>
      <w:spacing w:line="264" w:lineRule="atLeast"/>
    </w:pPr>
    <w:rPr>
      <w:sz w:val="22"/>
      <w:szCs w:val="24"/>
    </w:rPr>
  </w:style>
  <w:style w:type="character" w:styleId="tevilkastrani">
    <w:name w:val="page number"/>
    <w:basedOn w:val="Privzetapisavaodstavka"/>
    <w:semiHidden/>
    <w:rsid w:val="005C11F0"/>
  </w:style>
  <w:style w:type="paragraph" w:styleId="Besedilooblaka">
    <w:name w:val="Balloon Text"/>
    <w:basedOn w:val="Navaden"/>
    <w:semiHidden/>
    <w:rsid w:val="00536B49"/>
    <w:pPr>
      <w:spacing w:line="264"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8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becG\AppData\Local\Temp\notes2CB7AE\SOJ.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SOJ</Template>
  <TotalTime>1</TotalTime>
  <Pages>1</Pages>
  <Words>247</Words>
  <Characters>1412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VrabecG</dc:creator>
  <cp:lastModifiedBy>Nina</cp:lastModifiedBy>
  <cp:revision>2</cp:revision>
  <cp:lastPrinted>2011-06-20T14:59:00Z</cp:lastPrinted>
  <dcterms:created xsi:type="dcterms:W3CDTF">2014-10-08T09:07:00Z</dcterms:created>
  <dcterms:modified xsi:type="dcterms:W3CDTF">2014-10-08T09:07:00Z</dcterms:modified>
</cp:coreProperties>
</file>